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F8" w:rsidRDefault="00D23BF8" w:rsidP="00D23BF8">
      <w:pPr>
        <w:tabs>
          <w:tab w:val="left" w:pos="4111"/>
        </w:tabs>
        <w:autoSpaceDE w:val="0"/>
        <w:autoSpaceDN w:val="0"/>
        <w:adjustRightInd w:val="0"/>
        <w:ind w:left="-567" w:right="4960"/>
        <w:jc w:val="both"/>
        <w:rPr>
          <w:bCs/>
          <w:sz w:val="27"/>
          <w:szCs w:val="27"/>
        </w:rPr>
      </w:pPr>
    </w:p>
    <w:p w:rsidR="00D23BF8" w:rsidRPr="002B04B4" w:rsidRDefault="00D23BF8" w:rsidP="00D23BF8">
      <w:pPr>
        <w:jc w:val="right"/>
        <w:rPr>
          <w:i/>
        </w:rPr>
      </w:pPr>
      <w:r w:rsidRPr="002B04B4">
        <w:rPr>
          <w:i/>
        </w:rPr>
        <w:t>проект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827"/>
      </w:tblGrid>
      <w:tr w:rsidR="00D23BF8" w:rsidRPr="002B04B4" w:rsidTr="00D23BF8">
        <w:trPr>
          <w:trHeight w:val="1134"/>
        </w:trPr>
        <w:tc>
          <w:tcPr>
            <w:tcW w:w="3969" w:type="dxa"/>
          </w:tcPr>
          <w:p w:rsidR="00D23BF8" w:rsidRPr="002B04B4" w:rsidRDefault="00D23BF8" w:rsidP="00D23BF8">
            <w:pPr>
              <w:ind w:left="-210" w:right="-1"/>
              <w:jc w:val="center"/>
              <w:rPr>
                <w:b/>
                <w:color w:val="FFFFFF"/>
              </w:rPr>
            </w:pPr>
            <w:r w:rsidRPr="002B04B4">
              <w:rPr>
                <w:b/>
                <w:color w:val="FFFFFF"/>
              </w:rPr>
              <w:t>АРАТ</w: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sz w:val="17"/>
                <w:szCs w:val="17"/>
              </w:rPr>
            </w:pPr>
            <w:r w:rsidRPr="002B04B4">
              <w:rPr>
                <w:sz w:val="17"/>
                <w:szCs w:val="17"/>
              </w:rPr>
              <w:t>РЕСПУБЛИКА ТАТАРСТАН</w: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sz w:val="17"/>
                <w:szCs w:val="17"/>
                <w:lang w:val="tt-RU"/>
              </w:rPr>
            </w:pPr>
            <w:r w:rsidRPr="002B04B4">
              <w:rPr>
                <w:sz w:val="17"/>
                <w:szCs w:val="17"/>
                <w:lang w:val="tt-RU"/>
              </w:rPr>
              <w:t>НИЖНЕКАМСКИЙ</w: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sz w:val="17"/>
                <w:szCs w:val="17"/>
                <w:lang w:val="tt-RU"/>
              </w:rPr>
            </w:pPr>
            <w:r w:rsidRPr="002B04B4">
              <w:rPr>
                <w:sz w:val="17"/>
                <w:szCs w:val="17"/>
                <w:lang w:val="tt-RU"/>
              </w:rPr>
              <w:t>ГОРОДСКОЙ СОВЕТ</w: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sz w:val="8"/>
                <w:szCs w:val="8"/>
                <w:lang w:val="tt-RU"/>
              </w:rPr>
            </w:pPr>
          </w:p>
          <w:p w:rsidR="00D23BF8" w:rsidRPr="002B04B4" w:rsidRDefault="00D23BF8" w:rsidP="00D23BF8">
            <w:pPr>
              <w:ind w:left="-210" w:right="-1"/>
              <w:jc w:val="center"/>
              <w:rPr>
                <w:sz w:val="15"/>
                <w:szCs w:val="15"/>
                <w:lang w:val="tt-RU"/>
              </w:rPr>
            </w:pPr>
            <w:r w:rsidRPr="002B04B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B04B4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D23BF8" w:rsidRPr="002B04B4" w:rsidRDefault="00D23BF8" w:rsidP="009863BF">
            <w:pPr>
              <w:ind w:left="-142" w:right="-1"/>
              <w:jc w:val="center"/>
            </w:pPr>
            <w:r w:rsidRPr="002B04B4">
              <w:rPr>
                <w:noProof/>
                <w:lang w:eastAsia="ru-RU"/>
              </w:rPr>
              <w:drawing>
                <wp:inline distT="0" distB="0" distL="0" distR="0" wp14:anchorId="3E008EEE" wp14:editId="367824DE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23BF8" w:rsidRPr="002B04B4" w:rsidRDefault="00D23BF8" w:rsidP="009863BF">
            <w:pPr>
              <w:ind w:left="-142" w:right="-1"/>
              <w:jc w:val="center"/>
              <w:rPr>
                <w:b/>
                <w:lang w:val="en-US"/>
              </w:rPr>
            </w:pPr>
          </w:p>
          <w:p w:rsidR="00D23BF8" w:rsidRPr="002B04B4" w:rsidRDefault="00D23BF8" w:rsidP="009863BF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2B04B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23BF8" w:rsidRPr="002B04B4" w:rsidRDefault="00D23BF8" w:rsidP="00D23BF8">
            <w:pPr>
              <w:ind w:left="-142" w:right="61"/>
              <w:jc w:val="center"/>
              <w:rPr>
                <w:sz w:val="17"/>
                <w:szCs w:val="17"/>
                <w:lang w:val="tt-RU"/>
              </w:rPr>
            </w:pPr>
            <w:r w:rsidRPr="002B04B4">
              <w:rPr>
                <w:sz w:val="17"/>
                <w:szCs w:val="17"/>
                <w:lang w:val="tt-RU"/>
              </w:rPr>
              <w:t>ТҮБӘН КАМА</w:t>
            </w:r>
          </w:p>
          <w:p w:rsidR="00D23BF8" w:rsidRPr="002B04B4" w:rsidRDefault="00D23BF8" w:rsidP="009863BF">
            <w:pPr>
              <w:ind w:left="-142" w:right="-1"/>
              <w:jc w:val="center"/>
              <w:rPr>
                <w:sz w:val="17"/>
                <w:szCs w:val="17"/>
              </w:rPr>
            </w:pPr>
            <w:r w:rsidRPr="002B04B4">
              <w:rPr>
                <w:sz w:val="17"/>
                <w:szCs w:val="17"/>
                <w:lang w:val="tt-RU"/>
              </w:rPr>
              <w:t>ШӘҺӘР СОВЕТЫ</w:t>
            </w:r>
          </w:p>
          <w:p w:rsidR="00D23BF8" w:rsidRPr="002B04B4" w:rsidRDefault="00D23BF8" w:rsidP="009863BF">
            <w:pPr>
              <w:ind w:left="-142" w:right="-1"/>
              <w:jc w:val="center"/>
              <w:rPr>
                <w:sz w:val="8"/>
                <w:szCs w:val="8"/>
              </w:rPr>
            </w:pPr>
          </w:p>
          <w:p w:rsidR="00D23BF8" w:rsidRPr="002B04B4" w:rsidRDefault="00D23BF8" w:rsidP="009863BF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2B04B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23BF8" w:rsidRPr="002B04B4" w:rsidTr="00D23BF8">
        <w:trPr>
          <w:trHeight w:val="68"/>
        </w:trPr>
        <w:tc>
          <w:tcPr>
            <w:tcW w:w="9639" w:type="dxa"/>
            <w:gridSpan w:val="3"/>
            <w:hideMark/>
          </w:tcPr>
          <w:p w:rsidR="00D23BF8" w:rsidRPr="002B04B4" w:rsidRDefault="00D23BF8" w:rsidP="00D23BF8">
            <w:pPr>
              <w:ind w:left="-210" w:right="-1"/>
              <w:jc w:val="center"/>
              <w:rPr>
                <w:sz w:val="16"/>
                <w:szCs w:val="16"/>
                <w:lang w:val="tt-RU"/>
              </w:rPr>
            </w:pPr>
            <w:r w:rsidRPr="002B04B4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B04B4">
              <w:rPr>
                <w:sz w:val="16"/>
                <w:szCs w:val="16"/>
                <w:lang w:val="en-US"/>
              </w:rPr>
              <w:t>E</w:t>
            </w:r>
            <w:r w:rsidRPr="002B04B4">
              <w:rPr>
                <w:sz w:val="16"/>
                <w:szCs w:val="16"/>
              </w:rPr>
              <w:t>-</w:t>
            </w:r>
            <w:r w:rsidRPr="002B04B4">
              <w:rPr>
                <w:sz w:val="16"/>
                <w:szCs w:val="16"/>
                <w:lang w:val="en-US"/>
              </w:rPr>
              <w:t>mail</w:t>
            </w:r>
            <w:r w:rsidRPr="002B04B4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B04B4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B04B4">
              <w:rPr>
                <w:sz w:val="16"/>
                <w:szCs w:val="16"/>
              </w:rPr>
              <w:t>.</w:t>
            </w:r>
            <w:proofErr w:type="spellStart"/>
            <w:r w:rsidRPr="002B04B4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B04B4">
              <w:rPr>
                <w:sz w:val="16"/>
                <w:szCs w:val="16"/>
              </w:rPr>
              <w:t>@</w:t>
            </w:r>
            <w:proofErr w:type="spellStart"/>
            <w:r w:rsidRPr="002B04B4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B04B4">
              <w:rPr>
                <w:sz w:val="16"/>
                <w:szCs w:val="16"/>
              </w:rPr>
              <w:t>.</w:t>
            </w:r>
            <w:proofErr w:type="spellStart"/>
            <w:r w:rsidRPr="002B04B4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D23BF8" w:rsidRPr="002B04B4" w:rsidTr="00D23BF8">
        <w:trPr>
          <w:trHeight w:val="85"/>
        </w:trPr>
        <w:tc>
          <w:tcPr>
            <w:tcW w:w="3969" w:type="dxa"/>
          </w:tcPr>
          <w:p w:rsidR="00D23BF8" w:rsidRPr="002B04B4" w:rsidRDefault="00D23BF8" w:rsidP="00D23BF8">
            <w:pPr>
              <w:ind w:left="-210" w:right="-1"/>
              <w:jc w:val="center"/>
              <w:rPr>
                <w:lang w:val="tt-RU"/>
              </w:rPr>
            </w:pPr>
            <w:r w:rsidRPr="002B04B4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A2B1B69" wp14:editId="22C75EE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12C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2B04B4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59113B1" wp14:editId="39AD619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8AC9E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2B04B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5B419" wp14:editId="635AFF8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0476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b/>
                <w:lang w:val="tt-RU"/>
              </w:rPr>
            </w:pPr>
            <w:r w:rsidRPr="002B04B4">
              <w:rPr>
                <w:b/>
                <w:lang w:val="tt-RU"/>
              </w:rPr>
              <w:t>РЕШЕНИЕ</w:t>
            </w:r>
          </w:p>
          <w:p w:rsidR="00D23BF8" w:rsidRPr="002B04B4" w:rsidRDefault="00D23BF8" w:rsidP="00D23BF8">
            <w:pPr>
              <w:ind w:left="-210" w:right="-1"/>
              <w:jc w:val="center"/>
              <w:rPr>
                <w:lang w:val="tt-RU"/>
              </w:rPr>
            </w:pPr>
          </w:p>
          <w:p w:rsidR="00D23BF8" w:rsidRPr="002B04B4" w:rsidRDefault="00D23BF8" w:rsidP="00D23BF8">
            <w:pPr>
              <w:ind w:left="-210" w:right="-1" w:firstLine="210"/>
              <w:jc w:val="center"/>
              <w:rPr>
                <w:lang w:val="tt-RU"/>
              </w:rPr>
            </w:pPr>
          </w:p>
          <w:p w:rsidR="00D23BF8" w:rsidRPr="002B04B4" w:rsidRDefault="00D23BF8" w:rsidP="00D23BF8">
            <w:pPr>
              <w:ind w:left="-210" w:right="-1" w:firstLine="210"/>
              <w:rPr>
                <w:lang w:val="tt-RU"/>
              </w:rPr>
            </w:pPr>
            <w:r w:rsidRPr="002B04B4">
              <w:rPr>
                <w:lang w:val="tt-RU"/>
              </w:rPr>
              <w:t xml:space="preserve"> </w:t>
            </w:r>
            <w:r>
              <w:rPr>
                <w:lang w:val="tt-RU"/>
              </w:rPr>
              <w:t xml:space="preserve">20 </w:t>
            </w:r>
            <w:r w:rsidRPr="002B04B4">
              <w:rPr>
                <w:lang w:val="tt-RU"/>
              </w:rPr>
              <w:t>мая 2020 года № __</w:t>
            </w:r>
          </w:p>
        </w:tc>
        <w:tc>
          <w:tcPr>
            <w:tcW w:w="5670" w:type="dxa"/>
            <w:gridSpan w:val="2"/>
          </w:tcPr>
          <w:p w:rsidR="00D23BF8" w:rsidRPr="002B04B4" w:rsidRDefault="00D23BF8" w:rsidP="009863BF">
            <w:pPr>
              <w:ind w:left="-142" w:right="-1"/>
              <w:jc w:val="center"/>
              <w:rPr>
                <w:b/>
                <w:lang w:val="tt-RU"/>
              </w:rPr>
            </w:pPr>
          </w:p>
          <w:p w:rsidR="00D23BF8" w:rsidRPr="002B04B4" w:rsidRDefault="00D23BF8" w:rsidP="009863BF">
            <w:pPr>
              <w:ind w:left="-142" w:right="-1"/>
              <w:jc w:val="center"/>
              <w:rPr>
                <w:b/>
                <w:lang w:val="tt-RU"/>
              </w:rPr>
            </w:pPr>
            <w:r w:rsidRPr="002B04B4">
              <w:rPr>
                <w:b/>
                <w:lang w:val="tt-RU"/>
              </w:rPr>
              <w:t>КАРАР</w:t>
            </w:r>
          </w:p>
        </w:tc>
      </w:tr>
    </w:tbl>
    <w:p w:rsidR="00D23BF8" w:rsidRDefault="00D23BF8" w:rsidP="00D23BF8">
      <w:pPr>
        <w:tabs>
          <w:tab w:val="left" w:pos="4111"/>
        </w:tabs>
        <w:autoSpaceDE w:val="0"/>
        <w:autoSpaceDN w:val="0"/>
        <w:adjustRightInd w:val="0"/>
        <w:ind w:left="-567" w:right="4960"/>
        <w:jc w:val="both"/>
        <w:rPr>
          <w:bCs/>
          <w:sz w:val="27"/>
          <w:szCs w:val="27"/>
        </w:rPr>
      </w:pPr>
    </w:p>
    <w:p w:rsidR="00D23BF8" w:rsidRPr="00D23BF8" w:rsidRDefault="00D23BF8" w:rsidP="00D23BF8">
      <w:pPr>
        <w:autoSpaceDE w:val="0"/>
        <w:autoSpaceDN w:val="0"/>
        <w:adjustRightInd w:val="0"/>
        <w:ind w:left="1134" w:right="1700"/>
        <w:jc w:val="center"/>
        <w:rPr>
          <w:bCs/>
          <w:sz w:val="27"/>
          <w:szCs w:val="27"/>
        </w:rPr>
      </w:pPr>
      <w:r w:rsidRPr="00D23BF8">
        <w:rPr>
          <w:bCs/>
          <w:sz w:val="27"/>
          <w:szCs w:val="27"/>
        </w:rPr>
        <w:t>О передаче жилых помещений в собственность граждан, работающих в организациях города Нижнекамска</w:t>
      </w:r>
    </w:p>
    <w:p w:rsidR="00D23BF8" w:rsidRPr="00D23BF8" w:rsidRDefault="00D23BF8" w:rsidP="00D23BF8">
      <w:pPr>
        <w:autoSpaceDE w:val="0"/>
        <w:autoSpaceDN w:val="0"/>
        <w:adjustRightInd w:val="0"/>
        <w:ind w:left="1134" w:right="1700"/>
        <w:jc w:val="center"/>
        <w:rPr>
          <w:bCs/>
          <w:sz w:val="27"/>
          <w:szCs w:val="27"/>
        </w:rPr>
      </w:pPr>
    </w:p>
    <w:p w:rsidR="00D23BF8" w:rsidRPr="00D23BF8" w:rsidRDefault="00D23BF8" w:rsidP="00D23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D23BF8">
        <w:rPr>
          <w:sz w:val="27"/>
          <w:szCs w:val="27"/>
        </w:rPr>
        <w:t xml:space="preserve">В соответствии с частью 10 статьи 35, частью 3 статьи 51 Федерального закона от 06 октября 2003 года №131-ФЗ «Об общих принципах организации местного самоуправления в Российской Федерации», с учетом позиции Конституционного Суда РФ, изложенной в Постановлении от 30 марта 2012 года № 9-П, Нижнекамский городской </w:t>
      </w:r>
      <w:r w:rsidRPr="00D23BF8">
        <w:rPr>
          <w:rFonts w:eastAsia="Times New Roman"/>
          <w:sz w:val="27"/>
          <w:szCs w:val="27"/>
          <w:lang w:eastAsia="ru-RU"/>
        </w:rPr>
        <w:t>Совет</w:t>
      </w:r>
    </w:p>
    <w:p w:rsidR="00D23BF8" w:rsidRPr="00D23BF8" w:rsidRDefault="00D23BF8" w:rsidP="00D23BF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23BF8" w:rsidRPr="00D23BF8" w:rsidRDefault="00D23BF8" w:rsidP="00D23BF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3BF8">
        <w:rPr>
          <w:sz w:val="27"/>
          <w:szCs w:val="27"/>
        </w:rPr>
        <w:t xml:space="preserve"> </w:t>
      </w:r>
      <w:r w:rsidRPr="00D23BF8">
        <w:rPr>
          <w:b/>
          <w:sz w:val="27"/>
          <w:szCs w:val="27"/>
        </w:rPr>
        <w:t>РЕШАЕТ:</w:t>
      </w:r>
    </w:p>
    <w:p w:rsidR="00D23BF8" w:rsidRPr="00D23BF8" w:rsidRDefault="00D23BF8" w:rsidP="00D23BF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23BF8" w:rsidRPr="00D23BF8" w:rsidRDefault="00D23BF8" w:rsidP="00D23BF8">
      <w:pPr>
        <w:numPr>
          <w:ilvl w:val="0"/>
          <w:numId w:val="1"/>
        </w:numPr>
        <w:tabs>
          <w:tab w:val="clear" w:pos="1410"/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23BF8">
        <w:rPr>
          <w:sz w:val="27"/>
          <w:szCs w:val="27"/>
        </w:rPr>
        <w:t xml:space="preserve">Одобрить </w:t>
      </w:r>
      <w:proofErr w:type="gramStart"/>
      <w:r>
        <w:rPr>
          <w:sz w:val="27"/>
          <w:szCs w:val="27"/>
        </w:rPr>
        <w:t xml:space="preserve">договора </w:t>
      </w:r>
      <w:r w:rsidRPr="00D23BF8">
        <w:rPr>
          <w:sz w:val="27"/>
          <w:szCs w:val="27"/>
        </w:rPr>
        <w:t>н</w:t>
      </w:r>
      <w:r w:rsidR="00A4650B">
        <w:rPr>
          <w:sz w:val="27"/>
          <w:szCs w:val="27"/>
        </w:rPr>
        <w:t xml:space="preserve">айма специализированного жилого </w:t>
      </w:r>
      <w:r w:rsidRPr="00D23BF8">
        <w:rPr>
          <w:sz w:val="27"/>
          <w:szCs w:val="27"/>
        </w:rPr>
        <w:t>фонда</w:t>
      </w:r>
      <w:proofErr w:type="gramEnd"/>
      <w:r w:rsidRPr="00D23BF8">
        <w:rPr>
          <w:sz w:val="27"/>
          <w:szCs w:val="27"/>
        </w:rPr>
        <w:t xml:space="preserve"> заключенные с работниками организаций города Нижнекамска (приложение 1).</w:t>
      </w:r>
    </w:p>
    <w:p w:rsidR="00D23BF8" w:rsidRPr="00D23BF8" w:rsidRDefault="00D23BF8" w:rsidP="00D23BF8">
      <w:pPr>
        <w:numPr>
          <w:ilvl w:val="0"/>
          <w:numId w:val="1"/>
        </w:numPr>
        <w:tabs>
          <w:tab w:val="clear" w:pos="1410"/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23BF8">
        <w:rPr>
          <w:sz w:val="27"/>
          <w:szCs w:val="27"/>
        </w:rPr>
        <w:t>Разрешить Исполнительному комитету города Нижнекамска безвозмездно передать в собственность граждан</w:t>
      </w:r>
      <w:r>
        <w:rPr>
          <w:sz w:val="27"/>
          <w:szCs w:val="27"/>
        </w:rPr>
        <w:t>,</w:t>
      </w:r>
      <w:r w:rsidRPr="00D23BF8">
        <w:rPr>
          <w:sz w:val="27"/>
          <w:szCs w:val="27"/>
        </w:rPr>
        <w:t xml:space="preserve"> указанных в приложении 1 к настоящему решению, жилые помещения, ранее закрепленные за ними </w:t>
      </w:r>
      <w:r w:rsidRPr="00D23BF8">
        <w:rPr>
          <w:rFonts w:eastAsia="Times New Roman"/>
          <w:sz w:val="27"/>
          <w:szCs w:val="27"/>
          <w:lang w:eastAsia="ru-RU"/>
        </w:rPr>
        <w:t>на условиях договора специализированного найма.</w:t>
      </w:r>
    </w:p>
    <w:p w:rsidR="00D23BF8" w:rsidRPr="00D23BF8" w:rsidRDefault="00D23BF8" w:rsidP="00D23BF8">
      <w:pPr>
        <w:numPr>
          <w:ilvl w:val="0"/>
          <w:numId w:val="1"/>
        </w:numPr>
        <w:tabs>
          <w:tab w:val="clear" w:pos="1410"/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23BF8">
        <w:rPr>
          <w:sz w:val="27"/>
          <w:szCs w:val="27"/>
        </w:rPr>
        <w:t>Исполнительному комитету города Нижнекамска в срок до 31 декабря 2020 года представить отчет о проделанной работе постоянной комиссии Нижнекамског</w:t>
      </w:r>
      <w:r>
        <w:rPr>
          <w:sz w:val="27"/>
          <w:szCs w:val="27"/>
        </w:rPr>
        <w:t>о городского Совета по развитию городской инфраструктуры</w:t>
      </w:r>
      <w:r w:rsidRPr="00D23BF8">
        <w:rPr>
          <w:sz w:val="27"/>
          <w:szCs w:val="27"/>
        </w:rPr>
        <w:t>.</w:t>
      </w:r>
    </w:p>
    <w:p w:rsidR="00D23BF8" w:rsidRPr="00D23BF8" w:rsidRDefault="00D23BF8" w:rsidP="00D23BF8">
      <w:pPr>
        <w:numPr>
          <w:ilvl w:val="0"/>
          <w:numId w:val="1"/>
        </w:numPr>
        <w:tabs>
          <w:tab w:val="clear" w:pos="1410"/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23BF8">
        <w:rPr>
          <w:sz w:val="27"/>
          <w:szCs w:val="27"/>
        </w:rPr>
        <w:t>Контроль за исполнением н</w:t>
      </w:r>
      <w:r>
        <w:rPr>
          <w:sz w:val="27"/>
          <w:szCs w:val="27"/>
        </w:rPr>
        <w:t xml:space="preserve">астоящего решения возложить на </w:t>
      </w:r>
      <w:r w:rsidRPr="00D23BF8">
        <w:rPr>
          <w:sz w:val="27"/>
          <w:szCs w:val="27"/>
        </w:rPr>
        <w:t>постоянную комиссию по развитию городской инфраструктуры Нижнекамского городского Совета.</w:t>
      </w:r>
    </w:p>
    <w:p w:rsidR="00D23BF8" w:rsidRPr="00D23BF8" w:rsidRDefault="00D23BF8" w:rsidP="00D23BF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23BF8" w:rsidRPr="00D23BF8" w:rsidRDefault="00D23BF8" w:rsidP="00D23BF8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D23BF8" w:rsidRPr="00D23BF8" w:rsidRDefault="00D23BF8" w:rsidP="00D23BF8">
      <w:pPr>
        <w:autoSpaceDE w:val="0"/>
        <w:autoSpaceDN w:val="0"/>
        <w:adjustRightInd w:val="0"/>
        <w:rPr>
          <w:sz w:val="27"/>
          <w:szCs w:val="27"/>
        </w:rPr>
      </w:pPr>
      <w:r w:rsidRPr="00D23BF8">
        <w:rPr>
          <w:sz w:val="27"/>
          <w:szCs w:val="27"/>
        </w:rPr>
        <w:t>Мэр города Нижнекамска</w:t>
      </w:r>
      <w:r>
        <w:rPr>
          <w:sz w:val="27"/>
          <w:szCs w:val="27"/>
        </w:rPr>
        <w:t xml:space="preserve">                                                                               </w:t>
      </w:r>
      <w:r w:rsidRPr="00D23BF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А.Р. </w:t>
      </w:r>
      <w:proofErr w:type="spellStart"/>
      <w:r>
        <w:rPr>
          <w:sz w:val="27"/>
          <w:szCs w:val="27"/>
        </w:rPr>
        <w:t>Метшин</w:t>
      </w:r>
      <w:proofErr w:type="spellEnd"/>
      <w:r>
        <w:rPr>
          <w:sz w:val="27"/>
          <w:szCs w:val="27"/>
        </w:rPr>
        <w:t xml:space="preserve"> </w:t>
      </w:r>
      <w:bookmarkStart w:id="0" w:name="_GoBack"/>
      <w:bookmarkEnd w:id="0"/>
    </w:p>
    <w:sectPr w:rsidR="00D23BF8" w:rsidRPr="00D23BF8" w:rsidSect="00A4650B">
      <w:footerReference w:type="default" r:id="rId8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FA" w:rsidRDefault="001772FA" w:rsidP="00A4650B">
      <w:r>
        <w:separator/>
      </w:r>
    </w:p>
  </w:endnote>
  <w:endnote w:type="continuationSeparator" w:id="0">
    <w:p w:rsidR="001772FA" w:rsidRDefault="001772FA" w:rsidP="00A4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366218"/>
      <w:docPartObj>
        <w:docPartGallery w:val="Page Numbers (Bottom of Page)"/>
        <w:docPartUnique/>
      </w:docPartObj>
    </w:sdtPr>
    <w:sdtEndPr/>
    <w:sdtContent>
      <w:p w:rsidR="00A4650B" w:rsidRDefault="00A465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06">
          <w:rPr>
            <w:noProof/>
          </w:rPr>
          <w:t>2</w:t>
        </w:r>
        <w:r>
          <w:fldChar w:fldCharType="end"/>
        </w:r>
      </w:p>
    </w:sdtContent>
  </w:sdt>
  <w:p w:rsidR="00A4650B" w:rsidRDefault="00A46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FA" w:rsidRDefault="001772FA" w:rsidP="00A4650B">
      <w:r>
        <w:separator/>
      </w:r>
    </w:p>
  </w:footnote>
  <w:footnote w:type="continuationSeparator" w:id="0">
    <w:p w:rsidR="001772FA" w:rsidRDefault="001772FA" w:rsidP="00A4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E60"/>
    <w:multiLevelType w:val="hybridMultilevel"/>
    <w:tmpl w:val="713683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41"/>
    <w:rsid w:val="000144EB"/>
    <w:rsid w:val="00056FB8"/>
    <w:rsid w:val="00090C06"/>
    <w:rsid w:val="001772FA"/>
    <w:rsid w:val="00291841"/>
    <w:rsid w:val="0044691E"/>
    <w:rsid w:val="00610C34"/>
    <w:rsid w:val="006D410D"/>
    <w:rsid w:val="00793C55"/>
    <w:rsid w:val="008D158E"/>
    <w:rsid w:val="00954F8F"/>
    <w:rsid w:val="00A4650B"/>
    <w:rsid w:val="00A70C6F"/>
    <w:rsid w:val="00C32FB7"/>
    <w:rsid w:val="00C9101C"/>
    <w:rsid w:val="00D23BF8"/>
    <w:rsid w:val="00DE20E5"/>
    <w:rsid w:val="00E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59D3C-FFAD-4DB3-A5D5-9D9B2F37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1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6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50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A465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650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E20E5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0E5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202-Ахметова Алсу</cp:lastModifiedBy>
  <cp:revision>12</cp:revision>
  <cp:lastPrinted>2020-05-19T07:22:00Z</cp:lastPrinted>
  <dcterms:created xsi:type="dcterms:W3CDTF">2020-05-19T05:48:00Z</dcterms:created>
  <dcterms:modified xsi:type="dcterms:W3CDTF">2020-05-19T07:38:00Z</dcterms:modified>
</cp:coreProperties>
</file>